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2287D" w14:textId="77777777" w:rsidR="004E0B45" w:rsidRDefault="004E0B45" w:rsidP="004E0B45">
      <w:pPr>
        <w:spacing w:before="100" w:beforeAutospacing="1" w:after="100" w:afterAutospacing="1"/>
      </w:pPr>
      <w:r>
        <w:rPr>
          <w:b/>
          <w:bCs/>
          <w:sz w:val="28"/>
          <w:szCs w:val="28"/>
        </w:rPr>
        <w:t>Persbericht Rijkswaterstaat</w:t>
      </w:r>
    </w:p>
    <w:p w14:paraId="07F7FF48" w14:textId="77777777" w:rsidR="004E0B45" w:rsidRDefault="004E0B45" w:rsidP="004E0B45">
      <w:pPr>
        <w:spacing w:before="100" w:beforeAutospacing="1" w:after="100" w:afterAutospacing="1"/>
      </w:pPr>
      <w:r>
        <w:rPr>
          <w:sz w:val="20"/>
          <w:szCs w:val="20"/>
        </w:rPr>
        <w:t>. . . . . . . . . . . . . . . . . . . . . . . .</w:t>
      </w:r>
    </w:p>
    <w:p w14:paraId="500925A7" w14:textId="77777777" w:rsidR="004E0B45" w:rsidRDefault="004E0B45" w:rsidP="004E0B45">
      <w:pPr>
        <w:spacing w:before="100" w:beforeAutospacing="1" w:after="100" w:afterAutospacing="1"/>
      </w:pPr>
      <w:r>
        <w:rPr>
          <w:rStyle w:val="Zwaar"/>
          <w:rFonts w:ascii="Verdana" w:hAnsi="Verdana"/>
        </w:rPr>
        <w:t> </w:t>
      </w:r>
    </w:p>
    <w:p w14:paraId="09F64FDD" w14:textId="77777777" w:rsidR="004E0B45" w:rsidRDefault="004E0B45" w:rsidP="004E0B45">
      <w:pPr>
        <w:spacing w:before="100" w:beforeAutospacing="1" w:after="100" w:afterAutospacing="1"/>
      </w:pPr>
      <w:r>
        <w:rPr>
          <w:rStyle w:val="Zwaar"/>
          <w:rFonts w:ascii="Verdana" w:hAnsi="Verdana"/>
        </w:rPr>
        <w:t>Rijkswaterstaat vernieuwt hoogteschalen bij bruggen in Zuid-Holland</w:t>
      </w:r>
    </w:p>
    <w:p w14:paraId="49627CBE" w14:textId="77777777" w:rsidR="004E0B45" w:rsidRDefault="004E0B45" w:rsidP="004E0B45">
      <w:pPr>
        <w:spacing w:before="100" w:beforeAutospacing="1" w:after="100" w:afterAutospacing="1"/>
      </w:pPr>
      <w:r>
        <w:rPr>
          <w:b/>
          <w:bCs/>
        </w:rPr>
        <w:br/>
        <w:t xml:space="preserve">Rijkswaterstaat is gestart met de vernieuwing van hoogteschalen bij alle </w:t>
      </w:r>
      <w:proofErr w:type="spellStart"/>
      <w:r>
        <w:rPr>
          <w:b/>
          <w:bCs/>
        </w:rPr>
        <w:t>rijksbruggen</w:t>
      </w:r>
      <w:proofErr w:type="spellEnd"/>
      <w:r>
        <w:rPr>
          <w:b/>
          <w:bCs/>
        </w:rPr>
        <w:t xml:space="preserve"> over de hoofdvaarwegen van Gorinchem tot Hoek van Holland. De huidige schalen zijn veelal slecht leesbaar, incompleet of geheel verdwenen. Deze vernieuwing wordt meteen benut om invulling te geven aan Richtlijnen Vaarwegen om de werkelijke doorvaarthoogte, inclusief schrikhoogte, ten opzichte van de waterstand, correct weer te geven. De vernieuwde bebording is gericht op het verbeteren van de veiligheid en toegankelijkheid van de vaarwegen.</w:t>
      </w:r>
      <w:r>
        <w:br/>
      </w:r>
      <w:r>
        <w:br/>
      </w:r>
      <w:r>
        <w:rPr>
          <w:b/>
          <w:bCs/>
        </w:rPr>
        <w:t>Onderhoud en betere zichtbaarheid</w:t>
      </w:r>
      <w:r>
        <w:rPr>
          <w:b/>
          <w:bCs/>
        </w:rPr>
        <w:br/>
      </w:r>
      <w:r>
        <w:t>Veel hoogteschalen zijn vervuild door weersinvloeden en aangroei, waardoor ze moeilijk leesbaar zijn. Een issue dat al vele jaren een doorn in het oog is van veel schippers. Een schoonmaakactie blijkt niet voldoende, omdat het vuil volledig is ingevreten. Daarom vervangt Rijkswaterstaat de schalen volledig, inclusief nieuwe frames en bevestigingen. Daarbij wordt ook de verlichting hersteld of opnieuw aangebracht, zodat de schalen ook in het donker goed leesbaar zijn</w:t>
      </w:r>
      <w:r>
        <w:rPr>
          <w:b/>
          <w:bCs/>
        </w:rPr>
        <w:t>.</w:t>
      </w:r>
      <w:r>
        <w:br/>
      </w:r>
      <w:r>
        <w:br/>
      </w:r>
      <w:r>
        <w:rPr>
          <w:rStyle w:val="Zwaar"/>
          <w:rFonts w:ascii="Verdana" w:hAnsi="Verdana"/>
        </w:rPr>
        <w:t>Richtlijn Vaarwegen: geen schrikhoogtes meer</w:t>
      </w:r>
      <w:r>
        <w:br/>
        <w:t xml:space="preserve">Elke brug over het vaarwater heeft een maatgevende doorvaarthoogte die wordt weergegeven op hoogteschalen aan de brugpijlers en op de voorhoogteschalen op enige afstand van de brug. Daarbij wordt op sommige locaties een ‘schrikhoogte’ gehanteerd; de daadwerkelijke doorvaarhoogte wordt met die schrikhoogte dan verlaagd. Dat creëert een marge die moet voorkomen dat schepen tot de maximum hoogtegrens worden opgeladen, met een verhoogd aanvaarrisico tot gevolg. In de praktijk wordt deze marge door de schippers echter vaak als extra ruimte meegenomen in hun calculaties, wat het effect van de schrikhoogte weer ongedaan maakt. Met het vernieuwen van de hoogteschalen geeft Rijkswaterstaat invulling aan het </w:t>
      </w:r>
      <w:hyperlink r:id="rId5" w:history="1">
        <w:r>
          <w:rPr>
            <w:rStyle w:val="Hyperlink"/>
          </w:rPr>
          <w:t>kader Richtlijn Vaarwegen 2020</w:t>
        </w:r>
      </w:hyperlink>
      <w:r>
        <w:t xml:space="preserve"> en </w:t>
      </w:r>
      <w:r>
        <w:rPr>
          <w:u w:val="single"/>
        </w:rPr>
        <w:t xml:space="preserve">de </w:t>
      </w:r>
      <w:hyperlink r:id="rId6" w:history="1">
        <w:r>
          <w:rPr>
            <w:rStyle w:val="Hyperlink"/>
          </w:rPr>
          <w:t>Richtlijn Scheepvaartverkeerstekens 2023</w:t>
        </w:r>
      </w:hyperlink>
      <w:r>
        <w:t xml:space="preserve"> die beide voorschrijven om overal de werkelijke doorvaarthoogte weer te geven. Afgelopen jaar zijn hier al eerder </w:t>
      </w:r>
      <w:hyperlink r:id="rId7" w:history="1">
        <w:r>
          <w:rPr>
            <w:rStyle w:val="Hyperlink"/>
          </w:rPr>
          <w:t>publicaties</w:t>
        </w:r>
      </w:hyperlink>
      <w:r>
        <w:t xml:space="preserve"> over geweest. </w:t>
      </w:r>
      <w:r>
        <w:br/>
      </w:r>
      <w:r>
        <w:br/>
      </w:r>
      <w:r>
        <w:rPr>
          <w:rStyle w:val="Zwaar"/>
          <w:rFonts w:ascii="Verdana" w:hAnsi="Verdana"/>
        </w:rPr>
        <w:t xml:space="preserve">Gefaseerde invoering </w:t>
      </w:r>
      <w:r>
        <w:br/>
        <w:t>De komende maanden worden de (voor)hoogteschalen in Zuid-Holland vernieuwd onder verantwoordelijkheid van Rijkswaterstaat West-Nederland Zuid, in samenwerking met andere beheerders zoals ProRail en de provincie Zuid-Holland. In de daaropvolgende jaren zullen ook andere regio’s deze vernieuwing doorvoeren.</w:t>
      </w:r>
      <w:r>
        <w:br/>
      </w:r>
      <w:r>
        <w:br/>
      </w:r>
      <w:r>
        <w:rPr>
          <w:rStyle w:val="Zwaar"/>
          <w:rFonts w:ascii="Verdana" w:hAnsi="Verdana"/>
        </w:rPr>
        <w:t>Bruggen waar de hoogteschalen worden aangepast komende maanden:</w:t>
      </w:r>
    </w:p>
    <w:p w14:paraId="62586C59" w14:textId="77777777" w:rsidR="004E0B45" w:rsidRDefault="004E0B45" w:rsidP="004E0B45">
      <w:pPr>
        <w:numPr>
          <w:ilvl w:val="0"/>
          <w:numId w:val="1"/>
        </w:numPr>
        <w:spacing w:before="100" w:beforeAutospacing="1" w:after="100" w:afterAutospacing="1"/>
        <w:rPr>
          <w:rFonts w:eastAsia="Times New Roman"/>
        </w:rPr>
      </w:pPr>
      <w:r>
        <w:rPr>
          <w:rStyle w:val="Zwaar"/>
          <w:rFonts w:ascii="Calibri" w:eastAsia="Times New Roman" w:hAnsi="Calibri" w:cs="Calibri"/>
          <w:sz w:val="22"/>
          <w:szCs w:val="22"/>
        </w:rPr>
        <w:lastRenderedPageBreak/>
        <w:t>Boven-Merwede:</w:t>
      </w:r>
      <w:r>
        <w:rPr>
          <w:rFonts w:ascii="Calibri" w:eastAsia="Times New Roman" w:hAnsi="Calibri" w:cs="Calibri"/>
          <w:sz w:val="22"/>
          <w:szCs w:val="22"/>
        </w:rPr>
        <w:t xml:space="preserve"> Merwedebrug Gorinchem (A27)</w:t>
      </w:r>
    </w:p>
    <w:p w14:paraId="75417EAD" w14:textId="77777777" w:rsidR="004E0B45" w:rsidRDefault="004E0B45" w:rsidP="004E0B45">
      <w:pPr>
        <w:numPr>
          <w:ilvl w:val="0"/>
          <w:numId w:val="1"/>
        </w:numPr>
        <w:spacing w:before="100" w:beforeAutospacing="1" w:after="100" w:afterAutospacing="1"/>
        <w:rPr>
          <w:rFonts w:eastAsia="Times New Roman"/>
        </w:rPr>
      </w:pPr>
      <w:r>
        <w:rPr>
          <w:rStyle w:val="Zwaar"/>
          <w:rFonts w:ascii="Calibri" w:eastAsia="Times New Roman" w:hAnsi="Calibri" w:cs="Calibri"/>
          <w:sz w:val="22"/>
          <w:szCs w:val="22"/>
        </w:rPr>
        <w:t>Beneden-Merwede:</w:t>
      </w:r>
      <w:r>
        <w:rPr>
          <w:rFonts w:ascii="Calibri" w:eastAsia="Times New Roman" w:hAnsi="Calibri" w:cs="Calibri"/>
          <w:sz w:val="22"/>
          <w:szCs w:val="22"/>
        </w:rPr>
        <w:t xml:space="preserve"> Baanhoekspoorbrug, Merwedebrug Papendrecht (N3)</w:t>
      </w:r>
    </w:p>
    <w:p w14:paraId="6CA5A5B6" w14:textId="77777777" w:rsidR="004E0B45" w:rsidRDefault="004E0B45" w:rsidP="004E0B45">
      <w:pPr>
        <w:numPr>
          <w:ilvl w:val="0"/>
          <w:numId w:val="1"/>
        </w:numPr>
        <w:spacing w:before="100" w:beforeAutospacing="1" w:after="100" w:afterAutospacing="1"/>
        <w:rPr>
          <w:rFonts w:eastAsia="Times New Roman"/>
        </w:rPr>
      </w:pPr>
      <w:r>
        <w:rPr>
          <w:rStyle w:val="Zwaar"/>
          <w:rFonts w:ascii="Calibri" w:eastAsia="Times New Roman" w:hAnsi="Calibri" w:cs="Calibri"/>
          <w:sz w:val="22"/>
          <w:szCs w:val="22"/>
        </w:rPr>
        <w:t>Noord:</w:t>
      </w:r>
      <w:r>
        <w:rPr>
          <w:rFonts w:ascii="Calibri" w:eastAsia="Times New Roman" w:hAnsi="Calibri" w:cs="Calibri"/>
          <w:sz w:val="22"/>
          <w:szCs w:val="22"/>
        </w:rPr>
        <w:t xml:space="preserve"> </w:t>
      </w:r>
      <w:proofErr w:type="spellStart"/>
      <w:r>
        <w:rPr>
          <w:rFonts w:ascii="Calibri" w:eastAsia="Times New Roman" w:hAnsi="Calibri" w:cs="Calibri"/>
          <w:sz w:val="22"/>
          <w:szCs w:val="22"/>
        </w:rPr>
        <w:t>Alblasserdamsebrug</w:t>
      </w:r>
      <w:proofErr w:type="spellEnd"/>
      <w:r>
        <w:rPr>
          <w:rFonts w:ascii="Calibri" w:eastAsia="Times New Roman" w:hAnsi="Calibri" w:cs="Calibri"/>
          <w:sz w:val="22"/>
          <w:szCs w:val="22"/>
        </w:rPr>
        <w:t xml:space="preserve"> (Brug over de Noord)</w:t>
      </w:r>
    </w:p>
    <w:p w14:paraId="29D3227E" w14:textId="77777777" w:rsidR="004E0B45" w:rsidRDefault="004E0B45" w:rsidP="004E0B45">
      <w:pPr>
        <w:numPr>
          <w:ilvl w:val="0"/>
          <w:numId w:val="1"/>
        </w:numPr>
        <w:spacing w:before="100" w:beforeAutospacing="1" w:after="100" w:afterAutospacing="1"/>
        <w:rPr>
          <w:rFonts w:eastAsia="Times New Roman"/>
        </w:rPr>
      </w:pPr>
      <w:r>
        <w:rPr>
          <w:rStyle w:val="Zwaar"/>
          <w:rFonts w:ascii="Calibri" w:eastAsia="Times New Roman" w:hAnsi="Calibri" w:cs="Calibri"/>
          <w:sz w:val="22"/>
          <w:szCs w:val="22"/>
        </w:rPr>
        <w:t>Oude Maas:</w:t>
      </w:r>
      <w:r>
        <w:rPr>
          <w:rFonts w:ascii="Calibri" w:eastAsia="Times New Roman" w:hAnsi="Calibri" w:cs="Calibri"/>
          <w:sz w:val="22"/>
          <w:szCs w:val="22"/>
        </w:rPr>
        <w:t xml:space="preserve"> Dordtse bruggen (spoorbrug en stadsbrug), </w:t>
      </w:r>
      <w:proofErr w:type="spellStart"/>
      <w:r>
        <w:rPr>
          <w:rFonts w:ascii="Calibri" w:eastAsia="Times New Roman" w:hAnsi="Calibri" w:cs="Calibri"/>
          <w:sz w:val="22"/>
          <w:szCs w:val="22"/>
        </w:rPr>
        <w:t>Spijkenisserbrug</w:t>
      </w:r>
      <w:proofErr w:type="spellEnd"/>
      <w:r>
        <w:rPr>
          <w:rFonts w:ascii="Calibri" w:eastAsia="Times New Roman" w:hAnsi="Calibri" w:cs="Calibri"/>
          <w:sz w:val="22"/>
          <w:szCs w:val="22"/>
        </w:rPr>
        <w:t>, Botlekbrug</w:t>
      </w:r>
    </w:p>
    <w:p w14:paraId="23DEFA7E" w14:textId="77777777" w:rsidR="004E0B45" w:rsidRDefault="004E0B45" w:rsidP="004E0B45">
      <w:pPr>
        <w:numPr>
          <w:ilvl w:val="0"/>
          <w:numId w:val="1"/>
        </w:numPr>
        <w:spacing w:before="100" w:beforeAutospacing="1" w:after="100" w:afterAutospacing="1"/>
        <w:rPr>
          <w:rFonts w:eastAsia="Times New Roman"/>
        </w:rPr>
      </w:pPr>
      <w:proofErr w:type="spellStart"/>
      <w:r>
        <w:rPr>
          <w:rStyle w:val="Zwaar"/>
          <w:rFonts w:ascii="Calibri" w:eastAsia="Times New Roman" w:hAnsi="Calibri" w:cs="Calibri"/>
          <w:sz w:val="22"/>
          <w:szCs w:val="22"/>
        </w:rPr>
        <w:t>Hartelkanaal</w:t>
      </w:r>
      <w:proofErr w:type="spellEnd"/>
      <w:r>
        <w:rPr>
          <w:rStyle w:val="Zwaar"/>
          <w:rFonts w:ascii="Calibri" w:eastAsia="Times New Roman" w:hAnsi="Calibri" w:cs="Calibri"/>
          <w:sz w:val="22"/>
          <w:szCs w:val="22"/>
        </w:rPr>
        <w:t>:</w:t>
      </w:r>
      <w:r>
        <w:rPr>
          <w:rFonts w:ascii="Calibri" w:eastAsia="Times New Roman" w:hAnsi="Calibri" w:cs="Calibri"/>
          <w:sz w:val="22"/>
          <w:szCs w:val="22"/>
        </w:rPr>
        <w:t xml:space="preserve"> Harmsenbrug, </w:t>
      </w:r>
      <w:proofErr w:type="spellStart"/>
      <w:r>
        <w:rPr>
          <w:rFonts w:ascii="Calibri" w:eastAsia="Times New Roman" w:hAnsi="Calibri" w:cs="Calibri"/>
          <w:sz w:val="22"/>
          <w:szCs w:val="22"/>
        </w:rPr>
        <w:t>Suurhoffbruggen</w:t>
      </w:r>
      <w:proofErr w:type="spellEnd"/>
      <w:r>
        <w:rPr>
          <w:rFonts w:ascii="Calibri" w:eastAsia="Times New Roman" w:hAnsi="Calibri" w:cs="Calibri"/>
          <w:sz w:val="22"/>
          <w:szCs w:val="22"/>
        </w:rPr>
        <w:t xml:space="preserve">, </w:t>
      </w:r>
      <w:proofErr w:type="spellStart"/>
      <w:r>
        <w:rPr>
          <w:rFonts w:ascii="Calibri" w:eastAsia="Times New Roman" w:hAnsi="Calibri" w:cs="Calibri"/>
          <w:sz w:val="22"/>
          <w:szCs w:val="22"/>
        </w:rPr>
        <w:t>Dintelhavenbrug</w:t>
      </w:r>
      <w:proofErr w:type="spellEnd"/>
      <w:r>
        <w:rPr>
          <w:rFonts w:ascii="Calibri" w:eastAsia="Times New Roman" w:hAnsi="Calibri" w:cs="Calibri"/>
          <w:sz w:val="22"/>
          <w:szCs w:val="22"/>
        </w:rPr>
        <w:t xml:space="preserve"> </w:t>
      </w:r>
    </w:p>
    <w:p w14:paraId="3C3C6886" w14:textId="77777777" w:rsidR="004E0B45" w:rsidRDefault="004E0B45" w:rsidP="004E0B45">
      <w:pPr>
        <w:numPr>
          <w:ilvl w:val="0"/>
          <w:numId w:val="1"/>
        </w:numPr>
        <w:spacing w:before="100" w:beforeAutospacing="1" w:after="100" w:afterAutospacing="1"/>
        <w:rPr>
          <w:rFonts w:eastAsia="Times New Roman"/>
        </w:rPr>
      </w:pPr>
      <w:r>
        <w:rPr>
          <w:rStyle w:val="Zwaar"/>
          <w:rFonts w:ascii="Calibri" w:eastAsia="Times New Roman" w:hAnsi="Calibri" w:cs="Calibri"/>
          <w:sz w:val="22"/>
          <w:szCs w:val="22"/>
        </w:rPr>
        <w:t>Amer/</w:t>
      </w:r>
      <w:proofErr w:type="spellStart"/>
      <w:r>
        <w:rPr>
          <w:rStyle w:val="Zwaar"/>
          <w:rFonts w:ascii="Calibri" w:eastAsia="Times New Roman" w:hAnsi="Calibri" w:cs="Calibri"/>
          <w:sz w:val="22"/>
          <w:szCs w:val="22"/>
        </w:rPr>
        <w:t>Bergsche</w:t>
      </w:r>
      <w:proofErr w:type="spellEnd"/>
      <w:r>
        <w:rPr>
          <w:rStyle w:val="Zwaar"/>
          <w:rFonts w:ascii="Calibri" w:eastAsia="Times New Roman" w:hAnsi="Calibri" w:cs="Calibri"/>
          <w:sz w:val="22"/>
          <w:szCs w:val="22"/>
        </w:rPr>
        <w:t xml:space="preserve"> Maas:</w:t>
      </w:r>
      <w:r>
        <w:rPr>
          <w:rFonts w:ascii="Calibri" w:eastAsia="Times New Roman" w:hAnsi="Calibri" w:cs="Calibri"/>
          <w:sz w:val="22"/>
          <w:szCs w:val="22"/>
        </w:rPr>
        <w:t xml:space="preserve"> Brug Keizersveer</w:t>
      </w:r>
    </w:p>
    <w:p w14:paraId="7482B1B8" w14:textId="77777777" w:rsidR="004E0B45" w:rsidRDefault="004E0B45" w:rsidP="004E0B45">
      <w:pPr>
        <w:numPr>
          <w:ilvl w:val="0"/>
          <w:numId w:val="1"/>
        </w:numPr>
        <w:spacing w:before="100" w:beforeAutospacing="1" w:after="100" w:afterAutospacing="1"/>
        <w:rPr>
          <w:rFonts w:eastAsia="Times New Roman"/>
        </w:rPr>
      </w:pPr>
      <w:proofErr w:type="spellStart"/>
      <w:r>
        <w:rPr>
          <w:rStyle w:val="Zwaar"/>
          <w:rFonts w:ascii="Calibri" w:eastAsia="Times New Roman" w:hAnsi="Calibri" w:cs="Calibri"/>
          <w:sz w:val="22"/>
          <w:szCs w:val="22"/>
        </w:rPr>
        <w:t>Hollandsch</w:t>
      </w:r>
      <w:proofErr w:type="spellEnd"/>
      <w:r>
        <w:rPr>
          <w:rStyle w:val="Zwaar"/>
          <w:rFonts w:ascii="Calibri" w:eastAsia="Times New Roman" w:hAnsi="Calibri" w:cs="Calibri"/>
          <w:sz w:val="22"/>
          <w:szCs w:val="22"/>
        </w:rPr>
        <w:t xml:space="preserve"> Diep/Haringvliet:</w:t>
      </w:r>
      <w:r>
        <w:rPr>
          <w:rFonts w:ascii="Calibri" w:eastAsia="Times New Roman" w:hAnsi="Calibri" w:cs="Calibri"/>
          <w:sz w:val="22"/>
          <w:szCs w:val="22"/>
        </w:rPr>
        <w:t xml:space="preserve"> Moerdijkbruggen (verkeersbrug en reguliere spoorbrug), Haringvlietbrug.</w:t>
      </w:r>
    </w:p>
    <w:p w14:paraId="54E8E644" w14:textId="77777777" w:rsidR="004E0B45" w:rsidRDefault="004E0B45" w:rsidP="004E0B45">
      <w:pPr>
        <w:pStyle w:val="Normaalweb"/>
        <w:ind w:left="720"/>
      </w:pPr>
      <w:r>
        <w:rPr>
          <w:rFonts w:ascii="Symbol" w:hAnsi="Symbol"/>
          <w:sz w:val="20"/>
          <w:szCs w:val="20"/>
        </w:rPr>
        <w:t>·</w:t>
      </w:r>
      <w:r>
        <w:rPr>
          <w:rFonts w:ascii="Times New Roman" w:hAnsi="Times New Roman" w:cs="Times New Roman"/>
          <w:sz w:val="14"/>
          <w:szCs w:val="14"/>
        </w:rPr>
        <w:t xml:space="preserve">        </w:t>
      </w:r>
      <w:proofErr w:type="spellStart"/>
      <w:r>
        <w:rPr>
          <w:rFonts w:ascii="Calibri" w:hAnsi="Calibri" w:cs="Calibri"/>
          <w:b/>
          <w:bCs/>
          <w:sz w:val="22"/>
          <w:szCs w:val="22"/>
        </w:rPr>
        <w:t>Bakkerskil</w:t>
      </w:r>
      <w:proofErr w:type="spellEnd"/>
      <w:r>
        <w:rPr>
          <w:rFonts w:ascii="Calibri" w:hAnsi="Calibri" w:cs="Calibri"/>
          <w:sz w:val="22"/>
          <w:szCs w:val="22"/>
        </w:rPr>
        <w:t xml:space="preserve">: Brug richting eiland </w:t>
      </w:r>
      <w:proofErr w:type="spellStart"/>
      <w:r>
        <w:rPr>
          <w:rFonts w:ascii="Calibri" w:hAnsi="Calibri" w:cs="Calibri"/>
          <w:sz w:val="22"/>
          <w:szCs w:val="22"/>
        </w:rPr>
        <w:t>´de</w:t>
      </w:r>
      <w:proofErr w:type="spellEnd"/>
      <w:r>
        <w:rPr>
          <w:rFonts w:ascii="Calibri" w:hAnsi="Calibri" w:cs="Calibri"/>
          <w:sz w:val="22"/>
          <w:szCs w:val="22"/>
        </w:rPr>
        <w:t xml:space="preserve"> Zaag´ Krimpen aan de Lek</w:t>
      </w:r>
    </w:p>
    <w:p w14:paraId="05D69373" w14:textId="77777777" w:rsidR="004E0B45" w:rsidRDefault="004E0B45" w:rsidP="004E0B45">
      <w:pPr>
        <w:pStyle w:val="Normaalweb"/>
        <w:ind w:left="720"/>
      </w:pPr>
      <w:r>
        <w:rPr>
          <w:rStyle w:val="Zwaar"/>
          <w:rFonts w:ascii="Symbol" w:hAnsi="Symbol"/>
          <w:b w:val="0"/>
          <w:bCs w:val="0"/>
          <w:sz w:val="20"/>
          <w:szCs w:val="20"/>
        </w:rPr>
        <w:t>·</w:t>
      </w:r>
      <w:r>
        <w:rPr>
          <w:rStyle w:val="Zwaar"/>
          <w:b w:val="0"/>
          <w:bCs w:val="0"/>
          <w:sz w:val="14"/>
          <w:szCs w:val="14"/>
        </w:rPr>
        <w:t xml:space="preserve">        </w:t>
      </w:r>
      <w:r>
        <w:rPr>
          <w:rFonts w:ascii="Calibri" w:hAnsi="Calibri" w:cs="Calibri"/>
          <w:b/>
          <w:bCs/>
          <w:sz w:val="22"/>
          <w:szCs w:val="22"/>
        </w:rPr>
        <w:t xml:space="preserve">Sliksloot: </w:t>
      </w:r>
      <w:r>
        <w:rPr>
          <w:rFonts w:ascii="Calibri" w:hAnsi="Calibri" w:cs="Calibri"/>
          <w:sz w:val="22"/>
          <w:szCs w:val="22"/>
        </w:rPr>
        <w:t>Brug Stormpolder Krimpen aan den IJssel</w:t>
      </w:r>
    </w:p>
    <w:p w14:paraId="13E366F7" w14:textId="77777777" w:rsidR="004E0B45" w:rsidRDefault="004E0B45" w:rsidP="004E0B45">
      <w:pPr>
        <w:pStyle w:val="Normaalweb"/>
      </w:pPr>
      <w:r>
        <w:rPr>
          <w:rFonts w:ascii="Calibri" w:hAnsi="Calibri" w:cs="Calibri"/>
          <w:sz w:val="22"/>
          <w:szCs w:val="22"/>
        </w:rPr>
        <w:t xml:space="preserve">Rijksbruggen die niet worden meegenomen komende maanden, worden aangepast tijdens geplande renovaties komende jaren zoals de Van </w:t>
      </w:r>
      <w:proofErr w:type="spellStart"/>
      <w:r>
        <w:rPr>
          <w:rFonts w:ascii="Calibri" w:hAnsi="Calibri" w:cs="Calibri"/>
          <w:sz w:val="22"/>
          <w:szCs w:val="22"/>
        </w:rPr>
        <w:t>Brienenoordbrug</w:t>
      </w:r>
      <w:proofErr w:type="spellEnd"/>
      <w:r>
        <w:rPr>
          <w:rFonts w:ascii="Calibri" w:hAnsi="Calibri" w:cs="Calibri"/>
          <w:sz w:val="22"/>
          <w:szCs w:val="22"/>
        </w:rPr>
        <w:t xml:space="preserve">, de </w:t>
      </w:r>
      <w:proofErr w:type="spellStart"/>
      <w:r>
        <w:rPr>
          <w:rFonts w:ascii="Calibri" w:hAnsi="Calibri" w:cs="Calibri"/>
          <w:sz w:val="22"/>
          <w:szCs w:val="22"/>
        </w:rPr>
        <w:t>Calandbrug</w:t>
      </w:r>
      <w:proofErr w:type="spellEnd"/>
      <w:r>
        <w:rPr>
          <w:rFonts w:ascii="Calibri" w:hAnsi="Calibri" w:cs="Calibri"/>
          <w:sz w:val="22"/>
          <w:szCs w:val="22"/>
        </w:rPr>
        <w:t xml:space="preserve"> en de </w:t>
      </w:r>
      <w:proofErr w:type="spellStart"/>
      <w:r>
        <w:rPr>
          <w:rFonts w:ascii="Calibri" w:hAnsi="Calibri" w:cs="Calibri"/>
          <w:sz w:val="22"/>
          <w:szCs w:val="22"/>
        </w:rPr>
        <w:t>Algerabrug</w:t>
      </w:r>
      <w:proofErr w:type="spellEnd"/>
      <w:r>
        <w:rPr>
          <w:rFonts w:ascii="Calibri" w:hAnsi="Calibri" w:cs="Calibri"/>
          <w:sz w:val="22"/>
          <w:szCs w:val="22"/>
        </w:rPr>
        <w:t>.</w:t>
      </w:r>
    </w:p>
    <w:p w14:paraId="15F1D073" w14:textId="77777777" w:rsidR="004E0B45" w:rsidRDefault="004E0B45" w:rsidP="004E0B45">
      <w:pPr>
        <w:pStyle w:val="Normaalweb"/>
      </w:pPr>
      <w:r>
        <w:rPr>
          <w:rFonts w:ascii="Calibri" w:hAnsi="Calibri" w:cs="Calibri"/>
          <w:b/>
          <w:bCs/>
          <w:sz w:val="22"/>
          <w:szCs w:val="22"/>
        </w:rPr>
        <w:t xml:space="preserve">Gewenst eindbeeld </w:t>
      </w:r>
      <w:r>
        <w:rPr>
          <w:rFonts w:ascii="Calibri" w:hAnsi="Calibri" w:cs="Calibri"/>
          <w:sz w:val="22"/>
          <w:szCs w:val="22"/>
        </w:rPr>
        <w:br/>
        <w:t>Uiteindelijk zullen alle hoogteschalen in Nederland op dezelfde manier worden weergegeven dus zonder schrikhoogtes. Dit proces zal nog enkele jaren duren.</w:t>
      </w:r>
      <w:r>
        <w:rPr>
          <w:rFonts w:ascii="Calibri" w:hAnsi="Calibri" w:cs="Calibri"/>
          <w:sz w:val="22"/>
          <w:szCs w:val="22"/>
        </w:rPr>
        <w:br/>
      </w:r>
      <w:r>
        <w:rPr>
          <w:rFonts w:ascii="Calibri" w:hAnsi="Calibri" w:cs="Calibri"/>
          <w:sz w:val="22"/>
          <w:szCs w:val="22"/>
        </w:rPr>
        <w:br/>
      </w:r>
      <w:r>
        <w:rPr>
          <w:rFonts w:ascii="Calibri" w:hAnsi="Calibri" w:cs="Calibri"/>
          <w:b/>
          <w:bCs/>
          <w:sz w:val="22"/>
          <w:szCs w:val="22"/>
        </w:rPr>
        <w:t>Meer informatie</w:t>
      </w:r>
      <w:r>
        <w:rPr>
          <w:rFonts w:ascii="Calibri" w:hAnsi="Calibri" w:cs="Calibri"/>
          <w:b/>
          <w:bCs/>
          <w:sz w:val="22"/>
          <w:szCs w:val="22"/>
        </w:rPr>
        <w:br/>
      </w:r>
      <w:r>
        <w:rPr>
          <w:rFonts w:ascii="Calibri" w:hAnsi="Calibri" w:cs="Calibri"/>
          <w:sz w:val="22"/>
          <w:szCs w:val="22"/>
        </w:rPr>
        <w:t>Voor vragen kunt u contact opnemen met Rijkswaterstaat via 0800-8002.</w:t>
      </w:r>
    </w:p>
    <w:p w14:paraId="1CF7563D" w14:textId="77777777" w:rsidR="00DC08FA" w:rsidRDefault="00DC08FA"/>
    <w:sectPr w:rsidR="00DC08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C8368C"/>
    <w:multiLevelType w:val="multilevel"/>
    <w:tmpl w:val="CD0034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57057797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B45"/>
    <w:rsid w:val="00111807"/>
    <w:rsid w:val="002D21EA"/>
    <w:rsid w:val="004E0B45"/>
    <w:rsid w:val="00DC08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9AB54"/>
  <w15:chartTrackingRefBased/>
  <w15:docId w15:val="{63A3D7E9-EA88-40E3-AA7F-195475745E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E0B45"/>
    <w:pPr>
      <w:spacing w:after="0" w:line="240" w:lineRule="auto"/>
    </w:pPr>
    <w:rPr>
      <w:rFonts w:ascii="Aptos" w:hAnsi="Aptos" w:cs="Aptos"/>
      <w:kern w:val="0"/>
      <w:sz w:val="24"/>
      <w:szCs w:val="24"/>
      <w:lang w:eastAsia="nl-NL"/>
      <w14:ligatures w14:val="none"/>
    </w:rPr>
  </w:style>
  <w:style w:type="paragraph" w:styleId="Kop1">
    <w:name w:val="heading 1"/>
    <w:basedOn w:val="Standaard"/>
    <w:next w:val="Standaard"/>
    <w:link w:val="Kop1Char"/>
    <w:uiPriority w:val="9"/>
    <w:qFormat/>
    <w:rsid w:val="004E0B4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4E0B4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4E0B45"/>
    <w:pPr>
      <w:keepNext/>
      <w:keepLines/>
      <w:spacing w:before="160" w:after="80"/>
      <w:outlineLvl w:val="2"/>
    </w:pPr>
    <w:rPr>
      <w:rFonts w:eastAsiaTheme="majorEastAsia"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4E0B45"/>
    <w:pPr>
      <w:keepNext/>
      <w:keepLines/>
      <w:spacing w:before="80" w:after="40"/>
      <w:outlineLvl w:val="3"/>
    </w:pPr>
    <w:rPr>
      <w:rFonts w:eastAsiaTheme="majorEastAsia" w:cstheme="majorBidi"/>
      <w:i/>
      <w:iCs/>
      <w:color w:val="2F5496" w:themeColor="accent1" w:themeShade="BF"/>
    </w:rPr>
  </w:style>
  <w:style w:type="paragraph" w:styleId="Kop5">
    <w:name w:val="heading 5"/>
    <w:basedOn w:val="Standaard"/>
    <w:next w:val="Standaard"/>
    <w:link w:val="Kop5Char"/>
    <w:uiPriority w:val="9"/>
    <w:semiHidden/>
    <w:unhideWhenUsed/>
    <w:qFormat/>
    <w:rsid w:val="004E0B45"/>
    <w:pPr>
      <w:keepNext/>
      <w:keepLines/>
      <w:spacing w:before="80" w:after="40"/>
      <w:outlineLvl w:val="4"/>
    </w:pPr>
    <w:rPr>
      <w:rFonts w:eastAsiaTheme="majorEastAsia" w:cstheme="majorBidi"/>
      <w:color w:val="2F5496" w:themeColor="accent1" w:themeShade="BF"/>
    </w:rPr>
  </w:style>
  <w:style w:type="paragraph" w:styleId="Kop6">
    <w:name w:val="heading 6"/>
    <w:basedOn w:val="Standaard"/>
    <w:next w:val="Standaard"/>
    <w:link w:val="Kop6Char"/>
    <w:uiPriority w:val="9"/>
    <w:semiHidden/>
    <w:unhideWhenUsed/>
    <w:qFormat/>
    <w:rsid w:val="004E0B45"/>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E0B45"/>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E0B45"/>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E0B45"/>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E0B45"/>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4E0B45"/>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4E0B45"/>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4E0B45"/>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4E0B45"/>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4E0B4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E0B4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E0B4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E0B45"/>
    <w:rPr>
      <w:rFonts w:eastAsiaTheme="majorEastAsia" w:cstheme="majorBidi"/>
      <w:color w:val="272727" w:themeColor="text1" w:themeTint="D8"/>
    </w:rPr>
  </w:style>
  <w:style w:type="paragraph" w:styleId="Titel">
    <w:name w:val="Title"/>
    <w:basedOn w:val="Standaard"/>
    <w:next w:val="Standaard"/>
    <w:link w:val="TitelChar"/>
    <w:uiPriority w:val="10"/>
    <w:qFormat/>
    <w:rsid w:val="004E0B45"/>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E0B4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E0B4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E0B4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E0B4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E0B45"/>
    <w:rPr>
      <w:i/>
      <w:iCs/>
      <w:color w:val="404040" w:themeColor="text1" w:themeTint="BF"/>
    </w:rPr>
  </w:style>
  <w:style w:type="paragraph" w:styleId="Lijstalinea">
    <w:name w:val="List Paragraph"/>
    <w:basedOn w:val="Standaard"/>
    <w:uiPriority w:val="34"/>
    <w:qFormat/>
    <w:rsid w:val="004E0B45"/>
    <w:pPr>
      <w:ind w:left="720"/>
      <w:contextualSpacing/>
    </w:pPr>
  </w:style>
  <w:style w:type="character" w:styleId="Intensievebenadrukking">
    <w:name w:val="Intense Emphasis"/>
    <w:basedOn w:val="Standaardalinea-lettertype"/>
    <w:uiPriority w:val="21"/>
    <w:qFormat/>
    <w:rsid w:val="004E0B45"/>
    <w:rPr>
      <w:i/>
      <w:iCs/>
      <w:color w:val="2F5496" w:themeColor="accent1" w:themeShade="BF"/>
    </w:rPr>
  </w:style>
  <w:style w:type="paragraph" w:styleId="Duidelijkcitaat">
    <w:name w:val="Intense Quote"/>
    <w:basedOn w:val="Standaard"/>
    <w:next w:val="Standaard"/>
    <w:link w:val="DuidelijkcitaatChar"/>
    <w:uiPriority w:val="30"/>
    <w:qFormat/>
    <w:rsid w:val="004E0B4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4E0B45"/>
    <w:rPr>
      <w:i/>
      <w:iCs/>
      <w:color w:val="2F5496" w:themeColor="accent1" w:themeShade="BF"/>
    </w:rPr>
  </w:style>
  <w:style w:type="character" w:styleId="Intensieveverwijzing">
    <w:name w:val="Intense Reference"/>
    <w:basedOn w:val="Standaardalinea-lettertype"/>
    <w:uiPriority w:val="32"/>
    <w:qFormat/>
    <w:rsid w:val="004E0B45"/>
    <w:rPr>
      <w:b/>
      <w:bCs/>
      <w:smallCaps/>
      <w:color w:val="2F5496" w:themeColor="accent1" w:themeShade="BF"/>
      <w:spacing w:val="5"/>
    </w:rPr>
  </w:style>
  <w:style w:type="character" w:styleId="Hyperlink">
    <w:name w:val="Hyperlink"/>
    <w:basedOn w:val="Standaardalinea-lettertype"/>
    <w:uiPriority w:val="99"/>
    <w:semiHidden/>
    <w:unhideWhenUsed/>
    <w:rsid w:val="004E0B45"/>
    <w:rPr>
      <w:color w:val="0000FF"/>
      <w:u w:val="single"/>
    </w:rPr>
  </w:style>
  <w:style w:type="paragraph" w:styleId="Normaalweb">
    <w:name w:val="Normal (Web)"/>
    <w:basedOn w:val="Standaard"/>
    <w:uiPriority w:val="99"/>
    <w:semiHidden/>
    <w:unhideWhenUsed/>
    <w:rsid w:val="004E0B45"/>
    <w:pPr>
      <w:spacing w:before="100" w:beforeAutospacing="1" w:after="100" w:afterAutospacing="1"/>
    </w:pPr>
  </w:style>
  <w:style w:type="character" w:styleId="Zwaar">
    <w:name w:val="Strong"/>
    <w:basedOn w:val="Standaardalinea-lettertype"/>
    <w:uiPriority w:val="22"/>
    <w:qFormat/>
    <w:rsid w:val="004E0B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6075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ijkswaterstaat.nl/nieuws/archief/2024/07/peilschalen-bij-bruggen-belangrijke-informatie-voor-schipp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andaarden.rws.nl/index.html" TargetMode="External"/><Relationship Id="rId5" Type="http://schemas.openxmlformats.org/officeDocument/2006/relationships/hyperlink" Target="https://www.rijkswaterstaat.nl/zakelijk/werken-aan-infrastructuur/bouwrichtlijnen-infrastructuur/vaarwege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594</Words>
  <Characters>3272</Characters>
  <Application>Microsoft Office Word</Application>
  <DocSecurity>0</DocSecurity>
  <Lines>27</Lines>
  <Paragraphs>7</Paragraphs>
  <ScaleCrop>false</ScaleCrop>
  <Company/>
  <LinksUpToDate>false</LinksUpToDate>
  <CharactersWithSpaces>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AardseO@outlook.com</dc:creator>
  <cp:keywords/>
  <dc:description/>
  <cp:lastModifiedBy>AardseO@outlook.com</cp:lastModifiedBy>
  <cp:revision>1</cp:revision>
  <dcterms:created xsi:type="dcterms:W3CDTF">2025-04-03T09:21:00Z</dcterms:created>
  <dcterms:modified xsi:type="dcterms:W3CDTF">2025-04-03T09:24:00Z</dcterms:modified>
</cp:coreProperties>
</file>